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 w:rsidP="00357563">
      <w:pPr>
        <w:jc w:val="center"/>
      </w:pPr>
      <w:r>
        <w:t>ИЗВЕШТАЈ ОД МЕРЕЊА НА НЕЈОНИЗИРАЧКО ЗРАЧЕЊЕ</w:t>
      </w:r>
    </w:p>
    <w:p w:rsidR="00607F4E" w:rsidRDefault="00607F4E"/>
    <w:p w:rsidR="00607F4E" w:rsidRPr="002B53A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2B53AE">
        <w:rPr>
          <w:lang w:val="en-US"/>
        </w:rPr>
        <w:t xml:space="preserve"> </w:t>
      </w:r>
      <w:r w:rsidR="001356F5">
        <w:t>Детска Граднинка Детска Радост</w:t>
      </w:r>
      <w:r w:rsidR="00A345BE">
        <w:t xml:space="preserve"> клон.3</w:t>
      </w:r>
      <w:r w:rsidR="001356F5">
        <w:t xml:space="preserve"> ул</w:t>
      </w:r>
      <w:r w:rsidR="00A345BE">
        <w:t>.</w:t>
      </w:r>
      <w:r w:rsidR="001356F5">
        <w:t>„Младинска“ бр.1</w:t>
      </w:r>
      <w:r w:rsidR="002B53AE">
        <w:t xml:space="preserve">, </w:t>
      </w:r>
      <w:r w:rsidR="001356F5">
        <w:t>Струмица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1356F5">
        <w:t>04</w:t>
      </w:r>
      <w:r w:rsidR="002B53AE">
        <w:t>.</w:t>
      </w:r>
      <w:r w:rsidR="001356F5">
        <w:t>03</w:t>
      </w:r>
      <w:r w:rsidR="00404360" w:rsidRPr="00404360">
        <w:t>.201</w:t>
      </w:r>
      <w:r w:rsidR="001356F5">
        <w:t>3</w:t>
      </w:r>
      <w:r w:rsidR="00404360" w:rsidRPr="00404360">
        <w:t xml:space="preserve"> година</w:t>
      </w:r>
    </w:p>
    <w:p w:rsidR="005B789C" w:rsidRPr="00F5797B" w:rsidRDefault="00607F4E" w:rsidP="00752C64">
      <w:pPr>
        <w:spacing w:after="0"/>
        <w:rPr>
          <w:lang w:val="en-US"/>
        </w:rPr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2B53AE">
        <w:t>12</w:t>
      </w:r>
      <w:r w:rsidR="00404360" w:rsidRPr="00404360">
        <w:t>:</w:t>
      </w:r>
      <w:r w:rsidR="001356F5">
        <w:t>00</w:t>
      </w:r>
      <w:r w:rsidR="00404360" w:rsidRPr="00404360">
        <w:t xml:space="preserve"> – </w:t>
      </w:r>
      <w:r w:rsidR="002B53AE">
        <w:t>13</w:t>
      </w:r>
      <w:r w:rsidR="002B53AE">
        <w:rPr>
          <w:lang w:val="en-US"/>
        </w:rPr>
        <w:t>:</w:t>
      </w:r>
      <w:r w:rsidR="001356F5">
        <w:t>1</w:t>
      </w:r>
      <w:r w:rsidR="00F5797B">
        <w:rPr>
          <w:lang w:val="en-US"/>
        </w:rPr>
        <w:t>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2B53AE">
        <w:t xml:space="preserve">Сончево,  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 xml:space="preserve">Како гранични вредности за елктромагнетното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 xml:space="preserve">и густина на енергија на елктромагнетното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>. Референтните гранични вредности изведени се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6C4F06">
        <w:rPr>
          <w:lang w:val="en-GB"/>
        </w:rPr>
        <w:t xml:space="preserve">Narda </w:t>
      </w:r>
      <w:r w:rsidR="006C4F06">
        <w:t xml:space="preserve">и тоа 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>зависност фреквенциите на елктромагнетното зрачење.</w:t>
      </w:r>
      <w:r w:rsidR="00815771">
        <w:t xml:space="preserve"> </w:t>
      </w:r>
    </w:p>
    <w:p w:rsidR="00FF2EAE" w:rsidRPr="00FF2EAE" w:rsidRDefault="00FF2EAE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984318" cy="2258704"/>
            <wp:effectExtent l="19050" t="0" r="0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075" t="8974" r="37895" b="4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18" cy="225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2FBE">
        <w:rPr>
          <w:noProof/>
          <w:lang w:val="en-US"/>
        </w:rPr>
        <w:t xml:space="preserve">                                            </w:t>
      </w:r>
      <w:r w:rsidR="00F04F2E">
        <w:rPr>
          <w:noProof/>
          <w:lang w:val="en-US"/>
        </w:rPr>
        <w:drawing>
          <wp:inline distT="0" distB="0" distL="0" distR="0">
            <wp:extent cx="1952650" cy="2604211"/>
            <wp:effectExtent l="19050" t="0" r="950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66" cy="260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382CB0">
        <w:t>ја</w:t>
      </w:r>
      <w:r w:rsidR="0094627A" w:rsidRPr="00382CB0">
        <w:t xml:space="preserve"> следат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382CB0">
        <w:t>ктромагнетното зрачење  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404360">
      <w:pPr>
        <w:jc w:val="both"/>
        <w:rPr>
          <w:b/>
        </w:rPr>
      </w:pPr>
      <w:r w:rsidRPr="00EA4F4D">
        <w:rPr>
          <w:b/>
        </w:rPr>
        <w:t>Диминантни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</w:r>
      <w:r w:rsidR="00C043AB">
        <w:t xml:space="preserve">Во близина на детската градинка нема доминантни извори на електромагнетно зрачење. Најблиските базни станици за мобилна телефонија се на растојание од околу </w:t>
      </w:r>
      <w:r w:rsidR="004505CE">
        <w:t>4</w:t>
      </w:r>
      <w:r w:rsidR="00C043AB">
        <w:t xml:space="preserve">00 метри </w:t>
      </w:r>
      <w:r w:rsidR="00C043AB">
        <w:rPr>
          <w:lang w:val="en-US"/>
        </w:rPr>
        <w:t>од</w:t>
      </w:r>
      <w:r w:rsidR="00C043AB">
        <w:t xml:space="preserve"> локалитетот </w:t>
      </w:r>
      <w:r w:rsidR="00F41CA8">
        <w:t xml:space="preserve">Стопанска банка, </w:t>
      </w:r>
      <w:r w:rsidR="004505CE">
        <w:t>МТ</w:t>
      </w:r>
      <w:r w:rsidR="00C043AB">
        <w:t xml:space="preserve"> до кои нема оптичка видливост.</w:t>
      </w:r>
      <w:r w:rsidR="004505CE">
        <w:t xml:space="preserve"> До радиодифузниот пункт Цареви Кули има оптичка видливост во делови на градниката и истиот е одалечен 1425м</w:t>
      </w:r>
      <w:r w:rsidR="00C043AB">
        <w:t xml:space="preserve"> Поради големото растојание </w:t>
      </w:r>
      <w:r w:rsidR="004505CE">
        <w:t xml:space="preserve">и непостоењето на оптичката видливост </w:t>
      </w:r>
      <w:r w:rsidR="00C043AB">
        <w:t xml:space="preserve">до базните станици измерените вредности се очекуваат да бидат доста ниски. 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686FD1">
        <w:rPr>
          <w:noProof/>
          <w:lang w:val="en-US"/>
        </w:rPr>
        <w:drawing>
          <wp:inline distT="0" distB="0" distL="0" distR="0">
            <wp:extent cx="3104648" cy="1746364"/>
            <wp:effectExtent l="19050" t="0" r="502" b="0"/>
            <wp:docPr id="3" name="Picture 1" descr="C:\Users\todor.popkartov\AppData\Local\Microsoft\Windows\Temporary Internet Files\Content.Word\IMG_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dor.popkartov\AppData\Local\Microsoft\Windows\Temporary Internet Files\Content.Word\IMG_4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648" cy="174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6FD1">
        <w:rPr>
          <w:noProof/>
          <w:lang w:val="en-US"/>
        </w:rPr>
        <w:drawing>
          <wp:inline distT="0" distB="0" distL="0" distR="0">
            <wp:extent cx="3111500" cy="1750218"/>
            <wp:effectExtent l="19050" t="0" r="0" b="0"/>
            <wp:docPr id="6" name="Picture 4" descr="C:\Users\todor.popkartov\AppData\Local\Microsoft\Windows\Temporary Internet Files\Content.Word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dor.popkartov\AppData\Local\Microsoft\Windows\Temporary Internet Files\Content.Word\IMG_4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5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Pr="00156788" w:rsidRDefault="00193BBC">
      <w:r>
        <w:t xml:space="preserve">Сл.1 Поглед </w:t>
      </w:r>
      <w:r w:rsidR="00156788">
        <w:rPr>
          <w:lang w:val="en-US"/>
        </w:rPr>
        <w:t>кон дворот на детската градника</w:t>
      </w:r>
    </w:p>
    <w:p w:rsidR="00A85EF5" w:rsidRDefault="008F3D57">
      <w:r>
        <w:rPr>
          <w:noProof/>
          <w:lang w:val="en-US"/>
        </w:rPr>
        <w:pict>
          <v:oval id="_x0000_s1059" style="position:absolute;margin-left:138.3pt;margin-top:24.6pt;width:30.75pt;height:34.5pt;z-index:251696128" filled="f"/>
        </w:pict>
      </w:r>
      <w:r w:rsidR="00A85EF5" w:rsidRPr="008D21FC">
        <w:rPr>
          <w:noProof/>
          <w:lang w:val="en-US"/>
        </w:rPr>
        <w:drawing>
          <wp:inline distT="0" distB="0" distL="0" distR="0">
            <wp:extent cx="4067175" cy="2287785"/>
            <wp:effectExtent l="171450" t="133350" r="371475" b="303015"/>
            <wp:docPr id="13" name="Picture 10" descr="C:\Users\todor.popkartov\AppData\Local\Microsoft\Windows\Temporary Internet Files\Content.Word\IMG_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dor.popkartov\AppData\Local\Microsoft\Windows\Temporary Internet Files\Content.Word\IMG_4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43" cy="2287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86FD1">
        <w:rPr>
          <w:noProof/>
          <w:lang w:val="en-US"/>
        </w:rPr>
        <w:drawing>
          <wp:inline distT="0" distB="0" distL="0" distR="0">
            <wp:extent cx="4124097" cy="2319805"/>
            <wp:effectExtent l="171450" t="133350" r="352653" b="309095"/>
            <wp:docPr id="9" name="Picture 7" descr="C:\Users\todor.popkartov\AppData\Local\Microsoft\Windows\Temporary Internet Files\Content.Word\IMG_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dor.popkartov\AppData\Local\Microsoft\Windows\Temporary Internet Files\Content.Word\IMG_4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97" cy="2319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3DE8" w:rsidRDefault="00A85EF5">
      <w:r w:rsidRPr="00A85EF5">
        <w:t xml:space="preserve"> </w:t>
      </w:r>
      <w:r>
        <w:t>Сл.2 Поглед кон доминантен извор на ЕМ зрачење</w:t>
      </w:r>
    </w:p>
    <w:p w:rsidR="003B1D0A" w:rsidRPr="008D21FC" w:rsidRDefault="008F3D57" w:rsidP="00526245">
      <w:pPr>
        <w:ind w:left="-142" w:right="-705"/>
        <w:rPr>
          <w:b/>
          <w:color w:val="000000" w:themeColor="text1"/>
        </w:rPr>
      </w:pPr>
      <w:r w:rsidRPr="008F3D57">
        <w:rPr>
          <w:b/>
          <w:noProof/>
          <w:lang w:val="en-US"/>
        </w:rPr>
        <w:lastRenderedPageBreak/>
        <w:pict>
          <v:rect id="_x0000_s1066" style="position:absolute;left:0;text-align:left;margin-left:214.8pt;margin-top:4.95pt;width:8.25pt;height:7.15pt;flip:x;z-index:251703296"/>
        </w:pict>
      </w:r>
      <w:r w:rsidRPr="008F3D57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248.1pt;margin-top:189.05pt;width:40.6pt;height:16.45pt;flip:y;z-index:251700224" o:connectortype="straight">
            <v:stroke endarrow="block"/>
          </v:shape>
        </w:pict>
      </w:r>
      <w:r w:rsidRPr="008F3D57">
        <w:rPr>
          <w:b/>
          <w:noProof/>
          <w:lang w:val="en-US"/>
        </w:rPr>
        <w:pict>
          <v:shape id="_x0000_s1065" type="#_x0000_t32" style="position:absolute;left:0;text-align:left;margin-left:228.4pt;margin-top:142.65pt;width:0;height:47.95pt;flip:y;z-index:251702272" o:connectortype="straight">
            <v:stroke endarrow="block"/>
          </v:shape>
        </w:pict>
      </w:r>
      <w:r w:rsidRPr="008F3D57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198.7pt;margin-top:189.05pt;width:64.3pt;height:38.3pt;z-index:251699200" filled="f" stroked="f">
            <v:textbox style="mso-next-textbox:#_x0000_s1062">
              <w:txbxContent>
                <w:p w:rsidR="00A85EF5" w:rsidRPr="00A85EF5" w:rsidRDefault="00A85EF5" w:rsidP="00A85EF5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  <w:lang w:val="en-US"/>
                    </w:rPr>
                    <w:t>Базни Станици</w:t>
                  </w:r>
                </w:p>
              </w:txbxContent>
            </v:textbox>
          </v:shape>
        </w:pict>
      </w:r>
      <w:r w:rsidRPr="008F3D57">
        <w:rPr>
          <w:b/>
          <w:noProof/>
          <w:lang w:val="en-US"/>
        </w:rPr>
        <w:pict>
          <v:rect id="_x0000_s1064" style="position:absolute;left:0;text-align:left;margin-left:291.6pt;margin-top:181.9pt;width:8.25pt;height:7.15pt;flip:x;z-index:251701248"/>
        </w:pict>
      </w:r>
      <w:r w:rsidRPr="008F3D57">
        <w:rPr>
          <w:b/>
          <w:noProof/>
          <w:lang w:val="en-US"/>
        </w:rPr>
        <w:pict>
          <v:rect id="_x0000_s1061" style="position:absolute;left:0;text-align:left;margin-left:223.05pt;margin-top:132.1pt;width:8.25pt;height:7.15pt;flip:x;z-index:251698176"/>
        </w:pict>
      </w:r>
      <w:r w:rsidRPr="008F3D57">
        <w:rPr>
          <w:b/>
          <w:noProof/>
          <w:lang w:val="en-US"/>
        </w:rPr>
        <w:pict>
          <v:shape id="_x0000_s1060" type="#_x0000_t202" style="position:absolute;left:0;text-align:left;margin-left:32.6pt;margin-top:150.75pt;width:106.4pt;height:38.3pt;z-index:251697152" filled="f" stroked="f">
            <v:textbox style="mso-next-textbox:#_x0000_s1060">
              <w:txbxContent>
                <w:p w:rsidR="00A85EF5" w:rsidRPr="00630BED" w:rsidRDefault="00A85EF5" w:rsidP="00A85EF5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168400" cy="422029"/>
                        <wp:effectExtent l="0" t="0" r="0" b="0"/>
                        <wp:docPr id="2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8400" cy="422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3D57">
        <w:rPr>
          <w:b/>
          <w:noProof/>
          <w:lang w:val="en-US"/>
        </w:rPr>
        <w:pict>
          <v:shape id="_x0000_s1033" type="#_x0000_t32" style="position:absolute;left:0;text-align:left;margin-left:46.2pt;margin-top:196.1pt;width:8.85pt;height:59.2pt;z-index:251675648" o:connectortype="straight" o:regroupid="1">
            <v:stroke endarrow="block"/>
          </v:shape>
        </w:pict>
      </w:r>
      <w:r w:rsidRPr="008F3D57">
        <w:rPr>
          <w:b/>
          <w:noProof/>
          <w:lang w:val="en-US"/>
        </w:rPr>
        <w:pict>
          <v:rect id="_x0000_s1031" style="position:absolute;left:0;text-align:left;margin-left:51.15pt;margin-top:260.1pt;width:8.25pt;height:7.15pt;flip:x;z-index:251662336"/>
        </w:pict>
      </w:r>
      <w:r w:rsidRPr="008F3D57">
        <w:rPr>
          <w:b/>
          <w:noProof/>
          <w:lang w:val="en-US"/>
        </w:rPr>
        <w:pict>
          <v:shape id="_x0000_s1044" type="#_x0000_t32" style="position:absolute;left:0;text-align:left;margin-left:338.85pt;margin-top:82.05pt;width:32.8pt;height:15.2pt;flip:x;z-index:251686912" o:connectortype="straight">
            <v:stroke endarrow="block"/>
          </v:shape>
        </w:pict>
      </w:r>
      <w:r w:rsidRPr="008F3D57">
        <w:rPr>
          <w:b/>
          <w:noProof/>
          <w:lang w:val="en-US"/>
        </w:rPr>
        <w:pict>
          <v:shape id="_x0000_s1047" type="#_x0000_t202" style="position:absolute;left:0;text-align:left;margin-left:362.95pt;margin-top:56.25pt;width:64.3pt;height:38.3pt;z-index:251688960" filled="f" stroked="f">
            <v:textbox style="mso-next-textbox:#_x0000_s1047">
              <w:txbxContent>
                <w:p w:rsidR="00156788" w:rsidRPr="00630BED" w:rsidRDefault="00156788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30BED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8F3D57">
        <w:rPr>
          <w:b/>
          <w:noProof/>
          <w:lang w:val="en-US"/>
        </w:rPr>
        <w:pict>
          <v:oval id="_x0000_s1045" style="position:absolute;left:0;text-align:left;margin-left:325pt;margin-top:97.25pt;width:10.75pt;height:11.8pt;z-index:251687936"/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6706546" cy="3838551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864" cy="383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 xml:space="preserve">Избрана е точка на мерење </w:t>
      </w:r>
      <w:r w:rsidR="00630BED">
        <w:t xml:space="preserve">е </w:t>
      </w:r>
      <w:r w:rsidR="004505CE">
        <w:t>во дворот на градинката</w:t>
      </w:r>
      <w:r w:rsidR="00630BED">
        <w:t xml:space="preserve">, </w:t>
      </w:r>
      <w:r>
        <w:t xml:space="preserve">каде </w:t>
      </w:r>
      <w:r w:rsidR="00630BED">
        <w:t xml:space="preserve">што е измерено </w:t>
      </w:r>
      <w:r>
        <w:t xml:space="preserve">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F41CA8">
        <w:rPr>
          <w:b/>
          <w:sz w:val="28"/>
          <w:szCs w:val="28"/>
        </w:rPr>
        <w:t>0,84</w:t>
      </w:r>
      <w:r w:rsidRPr="0083361D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F41CA8" w:rsidRPr="00F41CA8">
        <w:rPr>
          <w:b/>
          <w:sz w:val="28"/>
          <w:szCs w:val="28"/>
        </w:rPr>
        <w:t>0,209</w:t>
      </w:r>
      <w:r w:rsidR="003F3B24" w:rsidRPr="00F41CA8">
        <w:rPr>
          <w:b/>
          <w:sz w:val="28"/>
          <w:szCs w:val="28"/>
          <w:lang w:val="en-US"/>
        </w:rPr>
        <w:t>m</w:t>
      </w:r>
      <w:r w:rsidRPr="00F41CA8">
        <w:rPr>
          <w:b/>
          <w:sz w:val="28"/>
          <w:szCs w:val="28"/>
          <w:lang w:val="en-GB"/>
        </w:rPr>
        <w:t>W</w:t>
      </w:r>
      <w:r w:rsidRPr="0083361D">
        <w:rPr>
          <w:b/>
          <w:sz w:val="28"/>
          <w:szCs w:val="28"/>
          <w:lang w:val="en-GB"/>
        </w:rPr>
        <w:t>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F41CA8">
        <w:rPr>
          <w:b/>
          <w:sz w:val="28"/>
          <w:szCs w:val="28"/>
        </w:rPr>
        <w:t>0,28</w:t>
      </w:r>
      <w:r w:rsidR="00D41B3B">
        <w:rPr>
          <w:b/>
          <w:sz w:val="28"/>
          <w:szCs w:val="28"/>
          <w:lang w:val="en-US"/>
        </w:rPr>
        <w:t>5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D41B3B">
      <w:pPr>
        <w:pStyle w:val="ListParagraph"/>
        <w:ind w:left="1080"/>
        <w:jc w:val="both"/>
      </w:pPr>
      <w:r w:rsidRPr="00D41B3B">
        <w:lastRenderedPageBreak/>
        <w:drawing>
          <wp:inline distT="0" distB="0" distL="0" distR="0">
            <wp:extent cx="5943600" cy="3111500"/>
            <wp:effectExtent l="19050" t="0" r="19050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  <w:r>
        <w:rPr>
          <w:b/>
        </w:rPr>
        <w:lastRenderedPageBreak/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216"/>
        <w:gridCol w:w="894"/>
        <w:gridCol w:w="1030"/>
        <w:gridCol w:w="1053"/>
        <w:gridCol w:w="855"/>
        <w:gridCol w:w="216"/>
        <w:gridCol w:w="216"/>
        <w:gridCol w:w="216"/>
        <w:gridCol w:w="274"/>
        <w:gridCol w:w="420"/>
        <w:gridCol w:w="633"/>
        <w:gridCol w:w="430"/>
        <w:gridCol w:w="776"/>
        <w:gridCol w:w="319"/>
        <w:gridCol w:w="625"/>
        <w:gridCol w:w="346"/>
        <w:gridCol w:w="607"/>
        <w:gridCol w:w="366"/>
        <w:gridCol w:w="587"/>
        <w:gridCol w:w="377"/>
        <w:gridCol w:w="591"/>
        <w:gridCol w:w="533"/>
        <w:gridCol w:w="7709"/>
        <w:gridCol w:w="984"/>
        <w:gridCol w:w="1256"/>
        <w:gridCol w:w="884"/>
        <w:gridCol w:w="757"/>
        <w:gridCol w:w="910"/>
        <w:gridCol w:w="1037"/>
        <w:gridCol w:w="823"/>
        <w:gridCol w:w="827"/>
        <w:gridCol w:w="827"/>
        <w:gridCol w:w="971"/>
        <w:gridCol w:w="839"/>
        <w:gridCol w:w="1447"/>
        <w:gridCol w:w="839"/>
      </w:tblGrid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00"/>
        </w:trPr>
        <w:tc>
          <w:tcPr>
            <w:tcW w:w="43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локација: ул.Младинска бр1 Струмица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00"/>
        </w:trPr>
        <w:tc>
          <w:tcPr>
            <w:tcW w:w="39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 xml:space="preserve">време: 04.03.2014. 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00"/>
        </w:trPr>
        <w:tc>
          <w:tcPr>
            <w:tcW w:w="41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временски услови:сончево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00"/>
        </w:trPr>
        <w:tc>
          <w:tcPr>
            <w:tcW w:w="43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координати: N 41°26'26" E 22°38'40.0"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00"/>
        </w:trPr>
        <w:tc>
          <w:tcPr>
            <w:tcW w:w="41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надморска висина: 230 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49"/>
        </w:trPr>
        <w:tc>
          <w:tcPr>
            <w:tcW w:w="11286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Мерна опрема: NARDA SRM 3006</w:t>
            </w: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49"/>
        </w:trPr>
        <w:tc>
          <w:tcPr>
            <w:tcW w:w="43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F41CA8" w:rsidRPr="00F41CA8" w:rsidTr="00D41B3B">
        <w:trPr>
          <w:gridBefore w:val="1"/>
          <w:gridAfter w:val="14"/>
          <w:wBefore w:w="10" w:type="dxa"/>
          <w:wAfter w:w="20384" w:type="dxa"/>
          <w:trHeight w:val="349"/>
        </w:trPr>
        <w:tc>
          <w:tcPr>
            <w:tcW w:w="41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F41CA8">
              <w:rPr>
                <w:rFonts w:ascii="Calibri" w:eastAsia="Times New Roman" w:hAnsi="Calibri" w:cs="Calibri"/>
                <w:color w:val="000000"/>
                <w:lang w:val="en-US"/>
              </w:rPr>
              <w:t>Мерна несигурност: +/- 3dB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CA8" w:rsidRPr="00F41CA8" w:rsidRDefault="00F41CA8" w:rsidP="00F41CA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966129" w:rsidRPr="00D76964" w:rsidTr="00D41B3B">
        <w:trPr>
          <w:trHeight w:val="300"/>
        </w:trPr>
        <w:tc>
          <w:tcPr>
            <w:tcW w:w="21421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Pr="00D76964" w:rsidRDefault="006E21C6" w:rsidP="00F41CA8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D41B3B">
        <w:trPr>
          <w:trHeight w:val="300"/>
        </w:trPr>
        <w:tc>
          <w:tcPr>
            <w:tcW w:w="19159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8F3D57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локација:</w:t>
            </w:r>
          </w:p>
        </w:tc>
        <w:tc>
          <w:tcPr>
            <w:tcW w:w="9688" w:type="dxa"/>
            <w:gridSpan w:val="19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ул.Младинска бр1 Струмица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D41B3B" w:rsidRPr="00D41B3B" w:rsidTr="00D41B3B">
        <w:trPr>
          <w:gridAfter w:val="15"/>
          <w:wAfter w:w="20924" w:type="dxa"/>
          <w:trHeight w:val="1140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89.8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102.6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105.6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0.190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0.68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0.096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82.7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85.7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92.3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95.3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0.058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0.17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77.7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80.7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926.2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82.1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92.1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0.040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41.85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927.0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73.8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83.7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41.86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935.8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84.0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94.0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42.06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937.0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77.4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87.4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0.023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42.09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0.06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937.8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82.0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92.0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0.040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42.11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949.2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84.8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94.8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42.36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0.13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0.008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953.2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One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92.3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0.041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42.45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959.6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92.7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102.7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0.137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42.59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0.32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316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81.1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94.1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427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48.1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61.1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280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82.5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95.5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0.059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268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67.8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80.8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124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75.0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88.0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60.00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271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76.5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89.5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0.030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391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70.7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83.7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70.0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83.0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0.014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27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67.4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80.4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171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21.6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34.6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124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76.6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89.6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0.030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0.05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271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66.0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79.0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391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75.2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88.2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0.026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0.04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27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67.0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80.0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171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57.3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70.3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61.00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0.01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D41B3B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D41B3B" w:rsidRPr="00D41B3B" w:rsidTr="00D41B3B">
        <w:trPr>
          <w:gridAfter w:val="15"/>
          <w:wAfter w:w="20924" w:type="dxa"/>
          <w:trHeight w:val="349"/>
        </w:trPr>
        <w:tc>
          <w:tcPr>
            <w:tcW w:w="10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1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109.1</w:t>
            </w:r>
          </w:p>
        </w:tc>
        <w:tc>
          <w:tcPr>
            <w:tcW w:w="9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0.285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0.84</w:t>
            </w:r>
          </w:p>
        </w:tc>
        <w:tc>
          <w:tcPr>
            <w:tcW w:w="9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D41B3B" w:rsidRPr="00D41B3B" w:rsidRDefault="00D41B3B" w:rsidP="00D41B3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D41B3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0.215</w:t>
            </w:r>
          </w:p>
        </w:tc>
      </w:tr>
    </w:tbl>
    <w:p w:rsidR="00D41B3B" w:rsidRDefault="00D41B3B" w:rsidP="00607F4E">
      <w:pPr>
        <w:rPr>
          <w:rFonts w:eastAsia="Times New Roman" w:cs="Times New Roman"/>
          <w:color w:val="000000"/>
          <w:lang w:val="en-US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05650" cy="5550887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308" cy="55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202097" cy="5648064"/>
            <wp:effectExtent l="19050" t="0" r="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097" cy="564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61084" cy="3104828"/>
            <wp:effectExtent l="19050" t="0" r="1316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84" cy="310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3960702" cy="3107351"/>
            <wp:effectExtent l="19050" t="0" r="1698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702" cy="31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C9C" w:rsidRDefault="00A54C9C" w:rsidP="009A4AB5">
      <w:pPr>
        <w:spacing w:after="0" w:line="240" w:lineRule="auto"/>
      </w:pPr>
      <w:r>
        <w:separator/>
      </w:r>
    </w:p>
  </w:endnote>
  <w:endnote w:type="continuationSeparator" w:id="0">
    <w:p w:rsidR="00A54C9C" w:rsidRDefault="00A54C9C" w:rsidP="009A4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C9C" w:rsidRDefault="00A54C9C" w:rsidP="009A4AB5">
      <w:pPr>
        <w:spacing w:after="0" w:line="240" w:lineRule="auto"/>
      </w:pPr>
      <w:r>
        <w:separator/>
      </w:r>
    </w:p>
  </w:footnote>
  <w:footnote w:type="continuationSeparator" w:id="0">
    <w:p w:rsidR="00A54C9C" w:rsidRDefault="00A54C9C" w:rsidP="009A4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635E2"/>
    <w:rsid w:val="00066E8A"/>
    <w:rsid w:val="000A72D6"/>
    <w:rsid w:val="000A7D3E"/>
    <w:rsid w:val="000B166D"/>
    <w:rsid w:val="000C49FD"/>
    <w:rsid w:val="000D16CE"/>
    <w:rsid w:val="000D58E6"/>
    <w:rsid w:val="000E3CC9"/>
    <w:rsid w:val="000F22C4"/>
    <w:rsid w:val="000F4CFA"/>
    <w:rsid w:val="0011293D"/>
    <w:rsid w:val="001356F5"/>
    <w:rsid w:val="001363B5"/>
    <w:rsid w:val="00143BAA"/>
    <w:rsid w:val="00152B88"/>
    <w:rsid w:val="00154441"/>
    <w:rsid w:val="0015477A"/>
    <w:rsid w:val="00156442"/>
    <w:rsid w:val="00156788"/>
    <w:rsid w:val="00163704"/>
    <w:rsid w:val="001738C3"/>
    <w:rsid w:val="00173C46"/>
    <w:rsid w:val="00192C1A"/>
    <w:rsid w:val="00193BBC"/>
    <w:rsid w:val="001A1BA9"/>
    <w:rsid w:val="001E0633"/>
    <w:rsid w:val="002001DA"/>
    <w:rsid w:val="00213DE8"/>
    <w:rsid w:val="00223DE5"/>
    <w:rsid w:val="0023105C"/>
    <w:rsid w:val="00262129"/>
    <w:rsid w:val="002641AF"/>
    <w:rsid w:val="002B53AE"/>
    <w:rsid w:val="002F597E"/>
    <w:rsid w:val="003437AA"/>
    <w:rsid w:val="00357563"/>
    <w:rsid w:val="0037015F"/>
    <w:rsid w:val="00382CB0"/>
    <w:rsid w:val="00394E04"/>
    <w:rsid w:val="003B1D0A"/>
    <w:rsid w:val="003D1436"/>
    <w:rsid w:val="003E0707"/>
    <w:rsid w:val="003E7B4F"/>
    <w:rsid w:val="003F0A79"/>
    <w:rsid w:val="003F3B24"/>
    <w:rsid w:val="00404360"/>
    <w:rsid w:val="0041088A"/>
    <w:rsid w:val="0042384C"/>
    <w:rsid w:val="0043016D"/>
    <w:rsid w:val="00435A22"/>
    <w:rsid w:val="004369D3"/>
    <w:rsid w:val="00444D27"/>
    <w:rsid w:val="004505CE"/>
    <w:rsid w:val="00492636"/>
    <w:rsid w:val="004A5F0E"/>
    <w:rsid w:val="004B1256"/>
    <w:rsid w:val="004D336D"/>
    <w:rsid w:val="004F219E"/>
    <w:rsid w:val="00500DCE"/>
    <w:rsid w:val="00501888"/>
    <w:rsid w:val="00526245"/>
    <w:rsid w:val="00545393"/>
    <w:rsid w:val="00562ADC"/>
    <w:rsid w:val="00572E8D"/>
    <w:rsid w:val="00596F68"/>
    <w:rsid w:val="005A205B"/>
    <w:rsid w:val="005A5396"/>
    <w:rsid w:val="005A7FA2"/>
    <w:rsid w:val="005B789C"/>
    <w:rsid w:val="005C3302"/>
    <w:rsid w:val="00607F4E"/>
    <w:rsid w:val="00630BED"/>
    <w:rsid w:val="006413C3"/>
    <w:rsid w:val="006461FA"/>
    <w:rsid w:val="00664606"/>
    <w:rsid w:val="00673DD4"/>
    <w:rsid w:val="006774A3"/>
    <w:rsid w:val="006815A3"/>
    <w:rsid w:val="00686FD1"/>
    <w:rsid w:val="006C4F06"/>
    <w:rsid w:val="006E0E01"/>
    <w:rsid w:val="006E21C6"/>
    <w:rsid w:val="006F2F65"/>
    <w:rsid w:val="00752C64"/>
    <w:rsid w:val="00764EC5"/>
    <w:rsid w:val="00815771"/>
    <w:rsid w:val="00820BF4"/>
    <w:rsid w:val="00822497"/>
    <w:rsid w:val="00825B87"/>
    <w:rsid w:val="0083361D"/>
    <w:rsid w:val="00834AD0"/>
    <w:rsid w:val="00847534"/>
    <w:rsid w:val="0085103A"/>
    <w:rsid w:val="00875DEE"/>
    <w:rsid w:val="008840A3"/>
    <w:rsid w:val="00890204"/>
    <w:rsid w:val="008C2FBE"/>
    <w:rsid w:val="008D21FC"/>
    <w:rsid w:val="008F3D57"/>
    <w:rsid w:val="00900F0E"/>
    <w:rsid w:val="0094627A"/>
    <w:rsid w:val="00966129"/>
    <w:rsid w:val="00972E96"/>
    <w:rsid w:val="009972EF"/>
    <w:rsid w:val="009A4AB5"/>
    <w:rsid w:val="009B6D27"/>
    <w:rsid w:val="009D031A"/>
    <w:rsid w:val="009D2E1D"/>
    <w:rsid w:val="00A15961"/>
    <w:rsid w:val="00A2592F"/>
    <w:rsid w:val="00A345BE"/>
    <w:rsid w:val="00A36B27"/>
    <w:rsid w:val="00A41DCF"/>
    <w:rsid w:val="00A54C9C"/>
    <w:rsid w:val="00A551D2"/>
    <w:rsid w:val="00A85E3C"/>
    <w:rsid w:val="00A85EF5"/>
    <w:rsid w:val="00A9114C"/>
    <w:rsid w:val="00AB0AE9"/>
    <w:rsid w:val="00AB20C6"/>
    <w:rsid w:val="00AF14D4"/>
    <w:rsid w:val="00AF5B60"/>
    <w:rsid w:val="00B01E17"/>
    <w:rsid w:val="00B139F9"/>
    <w:rsid w:val="00B33014"/>
    <w:rsid w:val="00B6490F"/>
    <w:rsid w:val="00B75CCA"/>
    <w:rsid w:val="00B91486"/>
    <w:rsid w:val="00BB34CA"/>
    <w:rsid w:val="00BC5E8C"/>
    <w:rsid w:val="00BD52D0"/>
    <w:rsid w:val="00BF54BF"/>
    <w:rsid w:val="00C043AB"/>
    <w:rsid w:val="00C273C2"/>
    <w:rsid w:val="00C30B70"/>
    <w:rsid w:val="00C313B9"/>
    <w:rsid w:val="00C35935"/>
    <w:rsid w:val="00C65DAD"/>
    <w:rsid w:val="00C86D8B"/>
    <w:rsid w:val="00CA53EA"/>
    <w:rsid w:val="00CA7379"/>
    <w:rsid w:val="00D14E10"/>
    <w:rsid w:val="00D154AD"/>
    <w:rsid w:val="00D20E5B"/>
    <w:rsid w:val="00D24A6A"/>
    <w:rsid w:val="00D41B3B"/>
    <w:rsid w:val="00D76964"/>
    <w:rsid w:val="00D84542"/>
    <w:rsid w:val="00D91591"/>
    <w:rsid w:val="00DC27CD"/>
    <w:rsid w:val="00DC5A84"/>
    <w:rsid w:val="00E12CEF"/>
    <w:rsid w:val="00E1701B"/>
    <w:rsid w:val="00E55B13"/>
    <w:rsid w:val="00E80794"/>
    <w:rsid w:val="00EA4F4D"/>
    <w:rsid w:val="00F04F2E"/>
    <w:rsid w:val="00F322A0"/>
    <w:rsid w:val="00F41CA8"/>
    <w:rsid w:val="00F5797B"/>
    <w:rsid w:val="00F81CA6"/>
    <w:rsid w:val="00FA1EB1"/>
    <w:rsid w:val="00FA65AF"/>
    <w:rsid w:val="00FA7B00"/>
    <w:rsid w:val="00FB50B0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"/>
    </o:shapedefaults>
    <o:shapelayout v:ext="edit">
      <o:idmap v:ext="edit" data="1"/>
      <o:rules v:ext="edit">
        <o:r id="V:Rule6" type="connector" idref="#_x0000_s1037"/>
        <o:r id="V:Rule7" type="connector" idref="#_x0000_s1033"/>
        <o:r id="V:Rule8" type="connector" idref="#_x0000_s1065"/>
        <o:r id="V:Rule9" type="connector" idref="#_x0000_s1044"/>
        <o:r id="V:Rule10" type="connector" idref="#_x0000_s1063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9A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4AB5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9A4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4AB5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odor.popkartov\Desktop\Nejoniziracki%20IZVESTAI\Strumica\Detska%20radost%20mladinska%20br%201\tabela%20zlak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52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60660736"/>
        <c:axId val="82510592"/>
      </c:lineChart>
      <c:catAx>
        <c:axId val="60660736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82510592"/>
        <c:crosses val="autoZero"/>
        <c:auto val="1"/>
        <c:lblAlgn val="ctr"/>
        <c:lblOffset val="100"/>
      </c:catAx>
      <c:valAx>
        <c:axId val="82510592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60660736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1"/>
          <c:y val="2.462620250106934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0.71358990752065454</c:v>
                </c:pt>
                <c:pt idx="1">
                  <c:v>0.40748394512384201</c:v>
                </c:pt>
                <c:pt idx="2">
                  <c:v>0.18613534817035743</c:v>
                </c:pt>
                <c:pt idx="3">
                  <c:v>0.84255568924999058</c:v>
                </c:pt>
              </c:numCache>
            </c:numRef>
          </c:val>
        </c:ser>
        <c:axId val="82534400"/>
        <c:axId val="82535936"/>
      </c:barChart>
      <c:catAx>
        <c:axId val="82534400"/>
        <c:scaling>
          <c:orientation val="minMax"/>
        </c:scaling>
        <c:axPos val="b"/>
        <c:tickLblPos val="nextTo"/>
        <c:crossAx val="82535936"/>
        <c:crosses val="autoZero"/>
        <c:auto val="1"/>
        <c:lblAlgn val="ctr"/>
        <c:lblOffset val="100"/>
      </c:catAx>
      <c:valAx>
        <c:axId val="82535936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82534400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EF1E7-5B33-40FD-85A4-9EC9D218A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todor.popkartov</cp:lastModifiedBy>
  <cp:revision>2</cp:revision>
  <dcterms:created xsi:type="dcterms:W3CDTF">2014-03-05T11:06:00Z</dcterms:created>
  <dcterms:modified xsi:type="dcterms:W3CDTF">2014-03-05T11:06:00Z</dcterms:modified>
</cp:coreProperties>
</file>